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70637" w14:textId="2893B81A" w:rsidR="009A4EB2" w:rsidRDefault="00B71C7E">
      <w:pPr>
        <w:rPr>
          <w:rFonts w:ascii="Cambria" w:hAnsi="Cambria"/>
          <w:b/>
          <w:bCs/>
        </w:rPr>
      </w:pPr>
      <w:r w:rsidRPr="00E02474">
        <w:rPr>
          <w:rFonts w:ascii="Cambria" w:hAnsi="Cambria"/>
          <w:b/>
          <w:bCs/>
        </w:rPr>
        <w:t>2023 APRILE - Attività UNIPLAST</w:t>
      </w:r>
    </w:p>
    <w:p w14:paraId="58DA4332" w14:textId="470F5617" w:rsidR="007B1C8E" w:rsidRDefault="007B1C8E" w:rsidP="00F9403D">
      <w:pPr>
        <w:spacing w:after="0" w:line="240" w:lineRule="auto"/>
        <w:rPr>
          <w:rFonts w:ascii="Cambria" w:hAnsi="Cambria"/>
          <w:b/>
          <w:bCs/>
        </w:rPr>
      </w:pPr>
      <w:r>
        <w:rPr>
          <w:rFonts w:ascii="Cambria" w:hAnsi="Cambria"/>
          <w:b/>
          <w:bCs/>
        </w:rPr>
        <w:t xml:space="preserve">Riunioni dell’ AHG (gruppo ad hoc) “Reti per agricoltura”della Sottocommissione UNIPLAST SC19”Applicazioni di materie plastiche in agricoltura” tenutesi </w:t>
      </w:r>
      <w:r w:rsidR="002C23D5">
        <w:rPr>
          <w:rFonts w:ascii="Cambria" w:hAnsi="Cambria"/>
          <w:b/>
          <w:bCs/>
        </w:rPr>
        <w:t xml:space="preserve">via web </w:t>
      </w:r>
      <w:r>
        <w:rPr>
          <w:rFonts w:ascii="Cambria" w:hAnsi="Cambria"/>
          <w:b/>
          <w:bCs/>
        </w:rPr>
        <w:t>il 4,14,28 Aprile.</w:t>
      </w:r>
    </w:p>
    <w:p w14:paraId="114E7F0F" w14:textId="4F1E0CD5" w:rsidR="007B1C8E" w:rsidRPr="007B1C8E" w:rsidRDefault="007B1C8E" w:rsidP="00F9403D">
      <w:pPr>
        <w:spacing w:after="0" w:line="240" w:lineRule="auto"/>
        <w:rPr>
          <w:rFonts w:ascii="Cambria" w:hAnsi="Cambria"/>
        </w:rPr>
      </w:pPr>
      <w:r w:rsidRPr="007B1C8E">
        <w:rPr>
          <w:rFonts w:ascii="Cambria" w:hAnsi="Cambria"/>
        </w:rPr>
        <w:t>L’ AHG si è riun</w:t>
      </w:r>
      <w:r>
        <w:rPr>
          <w:rFonts w:ascii="Cambria" w:hAnsi="Cambria"/>
        </w:rPr>
        <w:t xml:space="preserve">ito diverse volte in aprile per ridefinire i metodi di prova da impiegare nella </w:t>
      </w:r>
      <w:r w:rsidR="009F004B">
        <w:rPr>
          <w:rFonts w:ascii="Cambria" w:hAnsi="Cambria"/>
        </w:rPr>
        <w:t xml:space="preserve">successiva </w:t>
      </w:r>
      <w:r>
        <w:rPr>
          <w:rFonts w:ascii="Cambria" w:hAnsi="Cambria"/>
        </w:rPr>
        <w:t>de</w:t>
      </w:r>
      <w:r w:rsidR="009F004B">
        <w:rPr>
          <w:rFonts w:ascii="Cambria" w:hAnsi="Cambria"/>
        </w:rPr>
        <w:t>terminazione</w:t>
      </w:r>
      <w:r>
        <w:rPr>
          <w:rFonts w:ascii="Cambria" w:hAnsi="Cambria"/>
        </w:rPr>
        <w:t xml:space="preserve"> delle caratteristiche delle reti di materie plastiche da impiegare in agricoltura</w:t>
      </w:r>
      <w:r w:rsidR="009F004B">
        <w:rPr>
          <w:rFonts w:ascii="Cambria" w:hAnsi="Cambria"/>
        </w:rPr>
        <w:t>. Fra i metodi presi in considerazione</w:t>
      </w:r>
      <w:r w:rsidR="00D44DD5" w:rsidRPr="00D44DD5">
        <w:t xml:space="preserve"> </w:t>
      </w:r>
      <w:r w:rsidR="00D44DD5">
        <w:t>la d</w:t>
      </w:r>
      <w:r w:rsidR="00D44DD5" w:rsidRPr="00D44DD5">
        <w:rPr>
          <w:rFonts w:ascii="Cambria" w:hAnsi="Cambria"/>
        </w:rPr>
        <w:t>eterminazione delle dimensioni dei rotoli (lunghezza e larghezza)</w:t>
      </w:r>
      <w:r w:rsidR="00D44DD5">
        <w:rPr>
          <w:rFonts w:ascii="Cambria" w:hAnsi="Cambria"/>
        </w:rPr>
        <w:t xml:space="preserve"> ridefinizione della UNI 9404</w:t>
      </w:r>
      <w:r w:rsidR="00CD0CA0">
        <w:rPr>
          <w:rFonts w:ascii="Cambria" w:hAnsi="Cambria"/>
        </w:rPr>
        <w:t>:1989”</w:t>
      </w:r>
      <w:r w:rsidR="00CD0CA0" w:rsidRPr="00CD0CA0">
        <w:t xml:space="preserve"> </w:t>
      </w:r>
      <w:r w:rsidR="00CD0CA0" w:rsidRPr="00CD0CA0">
        <w:rPr>
          <w:rFonts w:ascii="Cambria" w:hAnsi="Cambria"/>
        </w:rPr>
        <w:t>Reti per agricoltura</w:t>
      </w:r>
      <w:r w:rsidR="00CD0CA0">
        <w:rPr>
          <w:rFonts w:ascii="Cambria" w:hAnsi="Cambria"/>
        </w:rPr>
        <w:t xml:space="preserve"> -</w:t>
      </w:r>
      <w:r w:rsidR="00CD0CA0" w:rsidRPr="00CD0CA0">
        <w:rPr>
          <w:rFonts w:ascii="Cambria" w:hAnsi="Cambria"/>
        </w:rPr>
        <w:t>Determinazione della lunghezza e della larghezza dei rotoli</w:t>
      </w:r>
      <w:r w:rsidR="00CD0CA0">
        <w:rPr>
          <w:rFonts w:ascii="Cambria" w:hAnsi="Cambria"/>
        </w:rPr>
        <w:t>”</w:t>
      </w:r>
      <w:r w:rsidR="00D44DD5">
        <w:rPr>
          <w:rFonts w:ascii="Cambria" w:hAnsi="Cambria"/>
        </w:rPr>
        <w:t>,</w:t>
      </w:r>
      <w:r w:rsidR="009F004B">
        <w:rPr>
          <w:rFonts w:ascii="Cambria" w:hAnsi="Cambria"/>
        </w:rPr>
        <w:t xml:space="preserve"> la d</w:t>
      </w:r>
      <w:r w:rsidR="009F004B" w:rsidRPr="009F004B">
        <w:rPr>
          <w:rFonts w:ascii="Cambria" w:hAnsi="Cambria"/>
        </w:rPr>
        <w:t>eterminazione della forza e dell’allungamento a rottura</w:t>
      </w:r>
      <w:r w:rsidR="009F004B">
        <w:rPr>
          <w:rFonts w:ascii="Cambria" w:hAnsi="Cambria"/>
        </w:rPr>
        <w:t xml:space="preserve"> ridefinizione della UNI 9405</w:t>
      </w:r>
      <w:r w:rsidR="00CD0CA0">
        <w:rPr>
          <w:rFonts w:ascii="Cambria" w:hAnsi="Cambria"/>
        </w:rPr>
        <w:t>:1989”</w:t>
      </w:r>
      <w:r w:rsidR="00CD0CA0" w:rsidRPr="00CD0CA0">
        <w:t xml:space="preserve"> </w:t>
      </w:r>
      <w:r w:rsidR="00CD0CA0" w:rsidRPr="00CD0CA0">
        <w:rPr>
          <w:rFonts w:ascii="Cambria" w:hAnsi="Cambria"/>
        </w:rPr>
        <w:t>Reti per agricoltura</w:t>
      </w:r>
      <w:r w:rsidR="00CD0CA0">
        <w:rPr>
          <w:rFonts w:ascii="Cambria" w:hAnsi="Cambria"/>
        </w:rPr>
        <w:t xml:space="preserve"> -</w:t>
      </w:r>
      <w:r w:rsidR="00CD0CA0" w:rsidRPr="00CD0CA0">
        <w:rPr>
          <w:rFonts w:ascii="Cambria" w:hAnsi="Cambria"/>
        </w:rPr>
        <w:t>Determinazione della forza e dell' allungamento a rottura</w:t>
      </w:r>
      <w:r w:rsidR="00CD0CA0">
        <w:rPr>
          <w:rFonts w:ascii="Cambria" w:hAnsi="Cambria"/>
        </w:rPr>
        <w:t>”</w:t>
      </w:r>
      <w:r w:rsidR="00D44DD5">
        <w:rPr>
          <w:rFonts w:ascii="Cambria" w:hAnsi="Cambria"/>
        </w:rPr>
        <w:t xml:space="preserve"> ed un nuovo metodo per </w:t>
      </w:r>
      <w:r w:rsidR="009F004B">
        <w:rPr>
          <w:rFonts w:ascii="Cambria" w:hAnsi="Cambria"/>
        </w:rPr>
        <w:t xml:space="preserve"> </w:t>
      </w:r>
      <w:r w:rsidR="00D44DD5">
        <w:rPr>
          <w:rFonts w:ascii="Cambria" w:hAnsi="Cambria"/>
        </w:rPr>
        <w:t>la d</w:t>
      </w:r>
      <w:r w:rsidR="00D44DD5" w:rsidRPr="00D44DD5">
        <w:rPr>
          <w:rFonts w:ascii="Cambria" w:hAnsi="Cambria"/>
        </w:rPr>
        <w:t>eterminazione della permeabilità all’aria delle reti per agricoltura</w:t>
      </w:r>
    </w:p>
    <w:p w14:paraId="5E8F5A68" w14:textId="77777777" w:rsidR="007B1C8E" w:rsidRDefault="007B1C8E" w:rsidP="00F9403D">
      <w:pPr>
        <w:spacing w:after="0" w:line="240" w:lineRule="auto"/>
        <w:rPr>
          <w:rFonts w:ascii="Cambria" w:hAnsi="Cambria"/>
          <w:b/>
          <w:bCs/>
        </w:rPr>
      </w:pPr>
    </w:p>
    <w:p w14:paraId="460A9051" w14:textId="6D8BD94A" w:rsidR="00E02474" w:rsidRDefault="00F9403D" w:rsidP="00F9403D">
      <w:pPr>
        <w:spacing w:after="0" w:line="240" w:lineRule="auto"/>
        <w:rPr>
          <w:rFonts w:ascii="Cambria" w:hAnsi="Cambria"/>
          <w:b/>
          <w:bCs/>
        </w:rPr>
      </w:pPr>
      <w:r>
        <w:rPr>
          <w:rFonts w:ascii="Cambria" w:hAnsi="Cambria"/>
          <w:b/>
          <w:bCs/>
        </w:rPr>
        <w:t>Riunion</w:t>
      </w:r>
      <w:r w:rsidR="002C23D5">
        <w:rPr>
          <w:rFonts w:ascii="Cambria" w:hAnsi="Cambria"/>
          <w:b/>
          <w:bCs/>
        </w:rPr>
        <w:t>i</w:t>
      </w:r>
      <w:r>
        <w:rPr>
          <w:rFonts w:ascii="Cambria" w:hAnsi="Cambria"/>
          <w:b/>
          <w:bCs/>
        </w:rPr>
        <w:t xml:space="preserve"> dell’ ISO/TC 61/SC14/WG1</w:t>
      </w:r>
      <w:r w:rsidRPr="00F9403D">
        <w:rPr>
          <w:rFonts w:ascii="Cambria" w:hAnsi="Cambria"/>
          <w:b/>
          <w:bCs/>
        </w:rPr>
        <w:t>”Terminology, classifications and general guidance”</w:t>
      </w:r>
      <w:r w:rsidR="002C23D5" w:rsidRPr="002C23D5">
        <w:t xml:space="preserve"> </w:t>
      </w:r>
      <w:r w:rsidR="002C23D5" w:rsidRPr="002C23D5">
        <w:rPr>
          <w:rFonts w:ascii="Cambria" w:hAnsi="Cambria"/>
          <w:b/>
          <w:bCs/>
        </w:rPr>
        <w:t>tenut</w:t>
      </w:r>
      <w:r w:rsidR="002C23D5">
        <w:rPr>
          <w:rFonts w:ascii="Cambria" w:hAnsi="Cambria"/>
          <w:b/>
          <w:bCs/>
        </w:rPr>
        <w:t>e</w:t>
      </w:r>
      <w:r w:rsidR="002C23D5" w:rsidRPr="002C23D5">
        <w:rPr>
          <w:rFonts w:ascii="Cambria" w:hAnsi="Cambria"/>
          <w:b/>
          <w:bCs/>
        </w:rPr>
        <w:t>si via web</w:t>
      </w:r>
      <w:r w:rsidRPr="00F9403D">
        <w:rPr>
          <w:rFonts w:ascii="Cambria" w:hAnsi="Cambria"/>
          <w:b/>
          <w:bCs/>
        </w:rPr>
        <w:t xml:space="preserve"> il </w:t>
      </w:r>
      <w:r>
        <w:rPr>
          <w:rFonts w:ascii="Cambria" w:hAnsi="Cambria"/>
          <w:b/>
          <w:bCs/>
        </w:rPr>
        <w:t xml:space="preserve">5 e 6 aprile 2023 </w:t>
      </w:r>
      <w:r w:rsidRPr="00F9403D">
        <w:rPr>
          <w:rFonts w:ascii="Cambria" w:hAnsi="Cambria"/>
          <w:b/>
          <w:bCs/>
        </w:rPr>
        <w:t xml:space="preserve"> </w:t>
      </w:r>
      <w:r>
        <w:rPr>
          <w:rFonts w:ascii="Cambria" w:hAnsi="Cambria"/>
          <w:b/>
          <w:bCs/>
        </w:rPr>
        <w:t xml:space="preserve">- </w:t>
      </w:r>
      <w:r w:rsidRPr="00F9403D">
        <w:rPr>
          <w:rFonts w:ascii="Cambria" w:hAnsi="Cambria"/>
          <w:b/>
          <w:bCs/>
        </w:rPr>
        <w:t>Coordinatore Dr. Francesco Degli Innocenti (Novamont) – Segretario Ing. Gianluigi Moroni (UNIPLAST)</w:t>
      </w:r>
    </w:p>
    <w:p w14:paraId="2327A111" w14:textId="7F6F2440" w:rsidR="00F9403D" w:rsidRPr="00F9403D" w:rsidRDefault="00F9403D" w:rsidP="00F9403D">
      <w:pPr>
        <w:spacing w:after="0" w:line="240" w:lineRule="auto"/>
        <w:rPr>
          <w:rFonts w:ascii="Cambria" w:hAnsi="Cambria"/>
        </w:rPr>
      </w:pPr>
      <w:r>
        <w:rPr>
          <w:rFonts w:ascii="Cambria" w:hAnsi="Cambria"/>
        </w:rPr>
        <w:t xml:space="preserve">Nella riunione del 5 aprile hanno partecipato 18 delegati provenienti da: Cina, Germania, India, Italia, Giappone, Repubblica della Corea del Sud, Svezia, USA, nella riunione del 6 aprile hanno partecipato 15 delegati provenienti da: Cina, India, Italia, Giappone, Olanda, Repubblica della Corea del </w:t>
      </w:r>
      <w:r w:rsidR="007C14C1">
        <w:rPr>
          <w:rFonts w:ascii="Cambria" w:hAnsi="Cambria"/>
        </w:rPr>
        <w:t>S</w:t>
      </w:r>
      <w:r>
        <w:rPr>
          <w:rFonts w:ascii="Cambria" w:hAnsi="Cambria"/>
        </w:rPr>
        <w:t>ud</w:t>
      </w:r>
      <w:r w:rsidR="007C14C1">
        <w:rPr>
          <w:rFonts w:ascii="Cambria" w:hAnsi="Cambria"/>
        </w:rPr>
        <w:t>, Russia, Svezia. La discussione nelle due giornate si è sviluppata sulla analisi e sulle risposte ai commenti che si sono avuti a seguito dell’ inchiesta dell’ ISO/NP 15270-1</w:t>
      </w:r>
      <w:r w:rsidR="007C14C1" w:rsidRPr="007C14C1">
        <w:t xml:space="preserve"> </w:t>
      </w:r>
      <w:r w:rsidR="007C14C1">
        <w:t>“</w:t>
      </w:r>
      <w:r w:rsidR="007C14C1" w:rsidRPr="007C14C1">
        <w:rPr>
          <w:rFonts w:ascii="Cambria" w:hAnsi="Cambria"/>
        </w:rPr>
        <w:t>Plastics — Guidelines for the recovery and recycling of plastics waste — Part 1: General principles</w:t>
      </w:r>
      <w:r w:rsidR="007C14C1">
        <w:rPr>
          <w:rFonts w:ascii="Cambria" w:hAnsi="Cambria"/>
        </w:rPr>
        <w:t xml:space="preserve">” (inizio inchiesta: </w:t>
      </w:r>
      <w:r w:rsidR="007C14C1" w:rsidRPr="007C14C1">
        <w:rPr>
          <w:rFonts w:ascii="Cambria" w:hAnsi="Cambria"/>
        </w:rPr>
        <w:t>2022-12-09</w:t>
      </w:r>
      <w:r w:rsidR="007C14C1">
        <w:rPr>
          <w:rFonts w:ascii="Cambria" w:hAnsi="Cambria"/>
        </w:rPr>
        <w:t xml:space="preserve">, fine inchiesta: </w:t>
      </w:r>
      <w:r w:rsidR="007C14C1" w:rsidRPr="007C14C1">
        <w:rPr>
          <w:rFonts w:ascii="Cambria" w:hAnsi="Cambria"/>
        </w:rPr>
        <w:t>2023-03-06</w:t>
      </w:r>
      <w:r w:rsidR="007C14C1">
        <w:rPr>
          <w:rFonts w:ascii="Cambria" w:hAnsi="Cambria"/>
        </w:rPr>
        <w:t xml:space="preserve">). Il project leader </w:t>
      </w:r>
      <w:r w:rsidR="007C14C1" w:rsidRPr="007C14C1">
        <w:rPr>
          <w:rFonts w:ascii="Cambria" w:hAnsi="Cambria"/>
        </w:rPr>
        <w:t>Fukuda Kazuhiko</w:t>
      </w:r>
      <w:r w:rsidR="007C14C1">
        <w:rPr>
          <w:rFonts w:ascii="Cambria" w:hAnsi="Cambria"/>
        </w:rPr>
        <w:t xml:space="preserve"> (Giappone) aveva preparato una serie di proposte</w:t>
      </w:r>
      <w:r w:rsidR="00505588">
        <w:rPr>
          <w:rFonts w:ascii="Cambria" w:hAnsi="Cambria"/>
        </w:rPr>
        <w:t xml:space="preserve"> per le</w:t>
      </w:r>
      <w:r w:rsidR="007C14C1">
        <w:rPr>
          <w:rFonts w:ascii="Cambria" w:hAnsi="Cambria"/>
        </w:rPr>
        <w:t xml:space="preserve"> risposte</w:t>
      </w:r>
      <w:r w:rsidR="00505588">
        <w:rPr>
          <w:rFonts w:ascii="Cambria" w:hAnsi="Cambria"/>
        </w:rPr>
        <w:t xml:space="preserve"> ai commenti che sono state riprese dal coordinatore del WG1 </w:t>
      </w:r>
      <w:r w:rsidR="00BA2C8B">
        <w:rPr>
          <w:rFonts w:ascii="Cambria" w:hAnsi="Cambria"/>
        </w:rPr>
        <w:t xml:space="preserve">per giungere alla stesura </w:t>
      </w:r>
      <w:r w:rsidR="00AC2F7C">
        <w:rPr>
          <w:rFonts w:ascii="Cambria" w:hAnsi="Cambria"/>
        </w:rPr>
        <w:t xml:space="preserve">del testo del CD che dovrebbe essere consegnato già il 2023-05-05. </w:t>
      </w:r>
      <w:r w:rsidR="00BA2C8B">
        <w:rPr>
          <w:rFonts w:ascii="Cambria" w:hAnsi="Cambria"/>
        </w:rPr>
        <w:t xml:space="preserve"> </w:t>
      </w:r>
      <w:r w:rsidR="00505588">
        <w:rPr>
          <w:rFonts w:ascii="Cambria" w:hAnsi="Cambria"/>
        </w:rPr>
        <w:t xml:space="preserve"> </w:t>
      </w:r>
      <w:r w:rsidR="007C14C1">
        <w:rPr>
          <w:rFonts w:ascii="Cambria" w:hAnsi="Cambria"/>
        </w:rPr>
        <w:t xml:space="preserve">  </w:t>
      </w:r>
    </w:p>
    <w:p w14:paraId="1DA4F7EF" w14:textId="77777777" w:rsidR="00AC660E" w:rsidRDefault="00AC2F7C" w:rsidP="00F9403D">
      <w:pPr>
        <w:spacing w:after="0" w:line="240" w:lineRule="auto"/>
        <w:rPr>
          <w:rFonts w:ascii="Cambria" w:hAnsi="Cambria"/>
        </w:rPr>
      </w:pPr>
      <w:r w:rsidRPr="00AC2F7C">
        <w:rPr>
          <w:rFonts w:ascii="Cambria" w:hAnsi="Cambria"/>
        </w:rPr>
        <w:t xml:space="preserve">Riguardo all’ ISO/DTR 4763, “Plastics — Environmental aspects – Analysis of relevant  terms used in the sector and need for standardization”, si </w:t>
      </w:r>
      <w:r>
        <w:rPr>
          <w:rFonts w:ascii="Cambria" w:hAnsi="Cambria"/>
        </w:rPr>
        <w:t>è deciso di non proporre più l’avanzamento di alcun documento in relazione ai termini ambientali poiché la revisione della ISO 472  sul vocabolario delle materie plastiche che verrà portata avanti dall’ ISO/TC 61/SC1”Terminology”</w:t>
      </w:r>
      <w:r w:rsidR="00AF4B0C">
        <w:rPr>
          <w:rFonts w:ascii="Cambria" w:hAnsi="Cambria"/>
        </w:rPr>
        <w:t xml:space="preserve">, </w:t>
      </w:r>
      <w:r>
        <w:rPr>
          <w:rFonts w:ascii="Cambria" w:hAnsi="Cambria"/>
        </w:rPr>
        <w:t>coinvolgerà  tutte le sottocommissioni dell’ ISO/TC 61”Plastics” ed ognuna dovrà definire i propri termini specialistici che saranno ripresi</w:t>
      </w:r>
      <w:r w:rsidR="00AF4B0C">
        <w:rPr>
          <w:rFonts w:ascii="Cambria" w:hAnsi="Cambria"/>
        </w:rPr>
        <w:t xml:space="preserve"> nella revisione. </w:t>
      </w:r>
    </w:p>
    <w:p w14:paraId="30BEA4EA" w14:textId="030CD070" w:rsidR="00F9403D" w:rsidRPr="00AC2F7C" w:rsidRDefault="00AF4B0C" w:rsidP="00F9403D">
      <w:pPr>
        <w:spacing w:after="0" w:line="240" w:lineRule="auto"/>
        <w:rPr>
          <w:rFonts w:ascii="Cambria" w:hAnsi="Cambria"/>
        </w:rPr>
      </w:pPr>
      <w:r>
        <w:rPr>
          <w:rFonts w:ascii="Cambria" w:hAnsi="Cambria"/>
        </w:rPr>
        <w:t>La prossima riunione dell’ ISO/TC 61/SC14/WG1 si terrà in presenza a Stoccolma durante il periodo dal 25 al 29 settembre di tutte le riunioni dell’ ISO/TC 61.</w:t>
      </w:r>
    </w:p>
    <w:p w14:paraId="11CABAA6" w14:textId="77777777" w:rsidR="000A2BA3" w:rsidRPr="00AC2F7C" w:rsidRDefault="000A2BA3" w:rsidP="00F9403D">
      <w:pPr>
        <w:spacing w:after="0" w:line="240" w:lineRule="auto"/>
        <w:rPr>
          <w:rFonts w:ascii="Cambria" w:hAnsi="Cambria"/>
        </w:rPr>
      </w:pPr>
    </w:p>
    <w:p w14:paraId="622DC5FF" w14:textId="77777777" w:rsidR="00F9403D" w:rsidRPr="00F9403D" w:rsidRDefault="00F9403D" w:rsidP="00F9403D">
      <w:pPr>
        <w:spacing w:after="0" w:line="240" w:lineRule="auto"/>
        <w:rPr>
          <w:rFonts w:ascii="Cambria" w:hAnsi="Cambria"/>
        </w:rPr>
      </w:pPr>
    </w:p>
    <w:p w14:paraId="62B8C25B" w14:textId="6367F8E5" w:rsidR="00E02474" w:rsidRDefault="00E02474" w:rsidP="00F9403D">
      <w:pPr>
        <w:spacing w:after="0" w:line="240" w:lineRule="auto"/>
        <w:rPr>
          <w:rFonts w:ascii="Cambria" w:hAnsi="Cambria"/>
          <w:b/>
          <w:bCs/>
        </w:rPr>
      </w:pPr>
      <w:r>
        <w:rPr>
          <w:rFonts w:ascii="Cambria" w:hAnsi="Cambria"/>
          <w:b/>
          <w:bCs/>
        </w:rPr>
        <w:t>Riunione del CEN/TC 249/WG26”</w:t>
      </w:r>
      <w:r w:rsidRPr="00E02474">
        <w:rPr>
          <w:rFonts w:ascii="Cambria" w:hAnsi="Cambria"/>
          <w:b/>
          <w:bCs/>
        </w:rPr>
        <w:t>Agricultural plastic products - Design-for-recycling, use, removal, collection and recycling</w:t>
      </w:r>
      <w:r>
        <w:rPr>
          <w:rFonts w:ascii="Cambria" w:hAnsi="Cambria"/>
          <w:b/>
          <w:bCs/>
        </w:rPr>
        <w:t>”</w:t>
      </w:r>
      <w:r w:rsidR="002C23D5" w:rsidRPr="002C23D5">
        <w:t xml:space="preserve"> </w:t>
      </w:r>
      <w:r w:rsidR="002C23D5" w:rsidRPr="002C23D5">
        <w:rPr>
          <w:rFonts w:ascii="Cambria" w:hAnsi="Cambria"/>
          <w:b/>
          <w:bCs/>
        </w:rPr>
        <w:t>tenutasi via web</w:t>
      </w:r>
      <w:r w:rsidR="002C23D5">
        <w:rPr>
          <w:rFonts w:ascii="Cambria" w:hAnsi="Cambria"/>
          <w:b/>
          <w:bCs/>
        </w:rPr>
        <w:t xml:space="preserve"> il 20 aprile 2023</w:t>
      </w:r>
      <w:r>
        <w:rPr>
          <w:rFonts w:ascii="Cambria" w:hAnsi="Cambria"/>
          <w:b/>
          <w:bCs/>
        </w:rPr>
        <w:t xml:space="preserve"> – Convenor: Mr. Xavier Ferry (Francia) – Segretario: Mr. Yan Archambeau</w:t>
      </w:r>
    </w:p>
    <w:p w14:paraId="26C46606" w14:textId="7ED83546" w:rsidR="00524947" w:rsidRDefault="00524947" w:rsidP="00F9403D">
      <w:pPr>
        <w:spacing w:after="0" w:line="240" w:lineRule="auto"/>
        <w:rPr>
          <w:rFonts w:ascii="Cambria" w:hAnsi="Cambria"/>
        </w:rPr>
      </w:pPr>
      <w:r>
        <w:rPr>
          <w:rFonts w:ascii="Cambria" w:hAnsi="Cambria"/>
        </w:rPr>
        <w:t>Alla riunione hanno partecipato 18 delegati provenienti da Francia, Germania, Israele, Italia, Olanda, Spagna, Svezia.</w:t>
      </w:r>
    </w:p>
    <w:p w14:paraId="233EC81F" w14:textId="0206D44A" w:rsidR="007B0722" w:rsidRPr="000A46B9" w:rsidRDefault="007B0722" w:rsidP="000A46B9">
      <w:pPr>
        <w:spacing w:after="0" w:line="240" w:lineRule="auto"/>
        <w:rPr>
          <w:rFonts w:ascii="Cambria" w:hAnsi="Cambria"/>
        </w:rPr>
      </w:pPr>
      <w:r>
        <w:rPr>
          <w:rFonts w:ascii="Cambria" w:hAnsi="Cambria"/>
        </w:rPr>
        <w:t>Ad inizio riunione è stato discusso il commento svedese originato nell’inchiesta preliminare del WI</w:t>
      </w:r>
      <w:r w:rsidRPr="007B0722">
        <w:t xml:space="preserve"> </w:t>
      </w:r>
      <w:r w:rsidRPr="007B0722">
        <w:rPr>
          <w:rFonts w:ascii="Cambria" w:hAnsi="Cambria"/>
        </w:rPr>
        <w:t>00249A5I</w:t>
      </w:r>
      <w:r w:rsidRPr="007B0722">
        <w:t xml:space="preserve"> </w:t>
      </w:r>
      <w:r>
        <w:t>“</w:t>
      </w:r>
      <w:r w:rsidRPr="007B0722">
        <w:rPr>
          <w:rFonts w:ascii="Cambria" w:hAnsi="Cambria"/>
        </w:rPr>
        <w:t>Agricultural plastic products - Design-for-recycling, installation, use, removal, collection and preparation for recycling</w:t>
      </w:r>
      <w:r>
        <w:rPr>
          <w:rFonts w:ascii="Cambria" w:hAnsi="Cambria"/>
        </w:rPr>
        <w:t>” per la creazione di più parti dipendenti dai vari prodotti considerati</w:t>
      </w:r>
      <w:r w:rsidR="00EE4A50">
        <w:rPr>
          <w:rFonts w:ascii="Cambria" w:hAnsi="Cambria"/>
        </w:rPr>
        <w:t xml:space="preserve"> </w:t>
      </w:r>
      <w:r w:rsidR="00EE4A50" w:rsidRPr="00EE4A50">
        <w:rPr>
          <w:rFonts w:ascii="Cambria" w:hAnsi="Cambria"/>
        </w:rPr>
        <w:t>che non è stato accolto</w:t>
      </w:r>
      <w:r w:rsidR="00EE4A50">
        <w:rPr>
          <w:rFonts w:ascii="Cambria" w:hAnsi="Cambria"/>
        </w:rPr>
        <w:t xml:space="preserve"> poiché un unico documento garantisce una raccolta più compatta di informazioni con minori rimandi esterni ad altri documenti. Nella prosecuzione della riunione il titolo del Work Item è stato modificato in “Plastics - </w:t>
      </w:r>
      <w:r w:rsidR="00EE4A50" w:rsidRPr="00EE4A50">
        <w:rPr>
          <w:rFonts w:ascii="Cambria" w:hAnsi="Cambria"/>
        </w:rPr>
        <w:t xml:space="preserve">Agricultural plastic products </w:t>
      </w:r>
      <w:r w:rsidR="00EE4A50">
        <w:rPr>
          <w:rFonts w:ascii="Cambria" w:hAnsi="Cambria"/>
        </w:rPr>
        <w:t>–</w:t>
      </w:r>
      <w:r w:rsidR="00EE4A50" w:rsidRPr="00EE4A50">
        <w:rPr>
          <w:rFonts w:ascii="Cambria" w:hAnsi="Cambria"/>
        </w:rPr>
        <w:t xml:space="preserve"> </w:t>
      </w:r>
      <w:r w:rsidR="00EE4A50">
        <w:rPr>
          <w:rFonts w:ascii="Cambria" w:hAnsi="Cambria"/>
        </w:rPr>
        <w:t xml:space="preserve">Installation, use, removal, sorting, collection, </w:t>
      </w:r>
      <w:r w:rsidR="00EE4A50" w:rsidRPr="00EE4A50">
        <w:rPr>
          <w:rFonts w:ascii="Cambria" w:hAnsi="Cambria"/>
        </w:rPr>
        <w:t>preparation for recycling</w:t>
      </w:r>
      <w:r w:rsidR="00EE4A50">
        <w:rPr>
          <w:rFonts w:ascii="Cambria" w:hAnsi="Cambria"/>
        </w:rPr>
        <w:t xml:space="preserve"> and d</w:t>
      </w:r>
      <w:r w:rsidR="00EE4A50" w:rsidRPr="00EE4A50">
        <w:rPr>
          <w:rFonts w:ascii="Cambria" w:hAnsi="Cambria"/>
        </w:rPr>
        <w:t>esign-for-recycling</w:t>
      </w:r>
      <w:r w:rsidR="00EE4A50">
        <w:rPr>
          <w:rFonts w:ascii="Cambria" w:hAnsi="Cambria"/>
        </w:rPr>
        <w:t xml:space="preserve"> guidelines”.</w:t>
      </w:r>
      <w:r w:rsidR="000A46B9">
        <w:rPr>
          <w:rFonts w:ascii="Cambria" w:hAnsi="Cambria"/>
        </w:rPr>
        <w:t xml:space="preserve"> Nel nuovo WI non sarà considerato il riciclo organico perché fuori dal mandato M/584, l’attività per la redazione del nuovo documento è stata suddivisa fra una serie di sottogruppi: </w:t>
      </w:r>
      <w:r w:rsidR="000A46B9" w:rsidRPr="000A46B9">
        <w:rPr>
          <w:rFonts w:ascii="Cambria" w:hAnsi="Cambria"/>
        </w:rPr>
        <w:t>films and bags,</w:t>
      </w:r>
      <w:r w:rsidR="000A46B9">
        <w:rPr>
          <w:rFonts w:ascii="Cambria" w:hAnsi="Cambria"/>
        </w:rPr>
        <w:t xml:space="preserve"> </w:t>
      </w:r>
      <w:r w:rsidR="000A46B9" w:rsidRPr="000A46B9">
        <w:rPr>
          <w:rFonts w:ascii="Cambria" w:hAnsi="Cambria"/>
        </w:rPr>
        <w:t>twine and netting,</w:t>
      </w:r>
      <w:r w:rsidR="000A46B9">
        <w:rPr>
          <w:rFonts w:ascii="Cambria" w:hAnsi="Cambria"/>
        </w:rPr>
        <w:t xml:space="preserve"> </w:t>
      </w:r>
      <w:r w:rsidR="000A46B9" w:rsidRPr="000A46B9">
        <w:rPr>
          <w:rFonts w:ascii="Cambria" w:hAnsi="Cambria"/>
        </w:rPr>
        <w:t>fabrics and non-wovens,</w:t>
      </w:r>
      <w:r w:rsidR="000A46B9">
        <w:rPr>
          <w:rFonts w:ascii="Cambria" w:hAnsi="Cambria"/>
        </w:rPr>
        <w:t xml:space="preserve"> </w:t>
      </w:r>
      <w:r w:rsidR="000A46B9" w:rsidRPr="000A46B9">
        <w:rPr>
          <w:rFonts w:ascii="Cambria" w:hAnsi="Cambria"/>
        </w:rPr>
        <w:t>irrigation pipes and hoses,</w:t>
      </w:r>
      <w:r w:rsidR="000A46B9" w:rsidRPr="000A46B9">
        <w:rPr>
          <w:rFonts w:ascii="Cambria" w:hAnsi="Cambria"/>
        </w:rPr>
        <w:t xml:space="preserve"> </w:t>
      </w:r>
      <w:r w:rsidR="000A46B9" w:rsidRPr="000A46B9">
        <w:rPr>
          <w:rFonts w:ascii="Cambria" w:hAnsi="Cambria"/>
        </w:rPr>
        <w:t>agricultural plastic products: general</w:t>
      </w:r>
      <w:r w:rsidR="000A46B9">
        <w:rPr>
          <w:rFonts w:ascii="Cambria" w:hAnsi="Cambria"/>
        </w:rPr>
        <w:t xml:space="preserve"> che hanno definito una serie di riunioni a breve scadenza. Il coordinatore del CEN/TC 249/WG26 farà da project leader per la revisione delle norme sui film per agricoltura</w:t>
      </w:r>
      <w:r w:rsidR="00C8070E">
        <w:rPr>
          <w:rFonts w:ascii="Cambria" w:hAnsi="Cambria"/>
        </w:rPr>
        <w:t xml:space="preserve"> (EN 13206, EN 13207, EN13655, EN </w:t>
      </w:r>
      <w:r w:rsidR="00C74F74">
        <w:rPr>
          <w:rFonts w:ascii="Cambria" w:hAnsi="Cambria"/>
        </w:rPr>
        <w:t>14932, EN 17098-1)</w:t>
      </w:r>
      <w:r w:rsidR="000A46B9">
        <w:rPr>
          <w:rFonts w:ascii="Cambria" w:hAnsi="Cambria"/>
        </w:rPr>
        <w:t xml:space="preserve"> indicate nel mandato M/584 in cui saranno fatti riferimenti al WI00249A5I</w:t>
      </w:r>
      <w:r w:rsidR="00836A4B">
        <w:rPr>
          <w:rFonts w:ascii="Cambria" w:hAnsi="Cambria"/>
        </w:rPr>
        <w:t>.</w:t>
      </w:r>
    </w:p>
    <w:p w14:paraId="5CAFE819" w14:textId="77777777" w:rsidR="00524947" w:rsidRPr="000A46B9" w:rsidRDefault="00524947" w:rsidP="00F9403D">
      <w:pPr>
        <w:spacing w:after="0" w:line="240" w:lineRule="auto"/>
        <w:rPr>
          <w:rFonts w:ascii="Cambria" w:hAnsi="Cambria"/>
        </w:rPr>
      </w:pPr>
    </w:p>
    <w:sectPr w:rsidR="00524947" w:rsidRPr="000A46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7E"/>
    <w:rsid w:val="000A2BA3"/>
    <w:rsid w:val="000A46B9"/>
    <w:rsid w:val="0013588B"/>
    <w:rsid w:val="002C23D5"/>
    <w:rsid w:val="00505588"/>
    <w:rsid w:val="00524947"/>
    <w:rsid w:val="007B0722"/>
    <w:rsid w:val="007B1C8E"/>
    <w:rsid w:val="007C14C1"/>
    <w:rsid w:val="00836A4B"/>
    <w:rsid w:val="009A4EB2"/>
    <w:rsid w:val="009B123E"/>
    <w:rsid w:val="009F004B"/>
    <w:rsid w:val="00AC2F7C"/>
    <w:rsid w:val="00AC660E"/>
    <w:rsid w:val="00AF4B0C"/>
    <w:rsid w:val="00B71C7E"/>
    <w:rsid w:val="00BA2C8B"/>
    <w:rsid w:val="00C74F74"/>
    <w:rsid w:val="00C8070E"/>
    <w:rsid w:val="00CD0CA0"/>
    <w:rsid w:val="00D44DD5"/>
    <w:rsid w:val="00E02474"/>
    <w:rsid w:val="00EE4A50"/>
    <w:rsid w:val="00F940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ED11"/>
  <w15:chartTrackingRefBased/>
  <w15:docId w15:val="{A20858E7-B9C3-4D84-A490-6674E083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654</Words>
  <Characters>3732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Gianluigi Moroni</dc:creator>
  <cp:keywords/>
  <dc:description/>
  <cp:lastModifiedBy>Gianluigi Moroni</cp:lastModifiedBy>
  <cp:revision>7</cp:revision>
  <dcterms:created xsi:type="dcterms:W3CDTF">2023-04-24T08:30:00Z</dcterms:created>
  <dcterms:modified xsi:type="dcterms:W3CDTF">2023-04-24T10:46:00Z</dcterms:modified>
</cp:coreProperties>
</file>